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AB" w:rsidRPr="0020458E" w:rsidRDefault="00BB7DAB" w:rsidP="0000006E">
      <w:pPr>
        <w:jc w:val="center"/>
        <w:rPr>
          <w:b/>
          <w:sz w:val="32"/>
          <w:szCs w:val="32"/>
          <w:lang w:val="uk-UA"/>
        </w:rPr>
      </w:pPr>
    </w:p>
    <w:p w:rsidR="0000006E" w:rsidRDefault="0000006E" w:rsidP="008771A3">
      <w:pPr>
        <w:tabs>
          <w:tab w:val="left" w:pos="2715"/>
        </w:tabs>
        <w:rPr>
          <w:sz w:val="32"/>
          <w:szCs w:val="32"/>
          <w:lang w:val="uk-UA"/>
        </w:rPr>
      </w:pPr>
    </w:p>
    <w:p w:rsidR="0029442D" w:rsidRDefault="0029442D" w:rsidP="008771A3">
      <w:pPr>
        <w:tabs>
          <w:tab w:val="left" w:pos="2715"/>
        </w:tabs>
        <w:rPr>
          <w:sz w:val="32"/>
          <w:szCs w:val="32"/>
          <w:lang w:val="uk-UA"/>
        </w:rPr>
      </w:pPr>
    </w:p>
    <w:p w:rsidR="0029442D" w:rsidRPr="0020458E" w:rsidRDefault="0029442D" w:rsidP="008771A3">
      <w:pPr>
        <w:tabs>
          <w:tab w:val="left" w:pos="2715"/>
        </w:tabs>
        <w:rPr>
          <w:sz w:val="32"/>
          <w:szCs w:val="32"/>
          <w:lang w:val="uk-UA"/>
        </w:rPr>
      </w:pPr>
    </w:p>
    <w:tbl>
      <w:tblPr>
        <w:tblStyle w:val="a3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2"/>
        <w:gridCol w:w="1984"/>
        <w:gridCol w:w="2268"/>
        <w:gridCol w:w="5528"/>
      </w:tblGrid>
      <w:tr w:rsidR="0029442D" w:rsidRPr="0029442D" w:rsidTr="00751118">
        <w:trPr>
          <w:cantSplit/>
          <w:trHeight w:val="1347"/>
        </w:trPr>
        <w:tc>
          <w:tcPr>
            <w:tcW w:w="14175" w:type="dxa"/>
            <w:gridSpan w:val="6"/>
          </w:tcPr>
          <w:p w:rsidR="0029442D" w:rsidRPr="0069322C" w:rsidRDefault="0029442D" w:rsidP="0069322C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9442D" w:rsidRPr="0069322C" w:rsidRDefault="0029442D" w:rsidP="0069322C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</w:pP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Pr="0069322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 w:rsidRPr="0069322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69322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69322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 w:rsidRPr="0069322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69322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69322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 w:rsidRPr="0069322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 w:rsidRPr="0069322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69322C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69322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69322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693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69322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2021-2022 навчальному році </w:t>
            </w:r>
          </w:p>
          <w:p w:rsidR="0029442D" w:rsidRPr="0069322C" w:rsidRDefault="0029442D" w:rsidP="0069322C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932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освітньою програмою</w:t>
            </w:r>
            <w:r w:rsidR="0069322C" w:rsidRPr="006932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Охорона праці</w:t>
            </w:r>
            <w:r w:rsidRPr="006932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29442D" w:rsidRPr="0069322C" w:rsidRDefault="0029442D" w:rsidP="0069322C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69322C">
              <w:rPr>
                <w:rFonts w:cs="Times New Roman"/>
                <w:b/>
                <w:sz w:val="28"/>
                <w:szCs w:val="28"/>
                <w:lang w:val="uk-UA"/>
              </w:rPr>
              <w:t xml:space="preserve">спеціальності </w:t>
            </w:r>
            <w:r w:rsidR="0069322C" w:rsidRPr="0069322C">
              <w:rPr>
                <w:rFonts w:cs="Times New Roman"/>
                <w:b/>
                <w:sz w:val="28"/>
                <w:szCs w:val="28"/>
                <w:lang w:val="uk-UA"/>
              </w:rPr>
              <w:t>263 Цивільна безпека</w:t>
            </w:r>
          </w:p>
          <w:p w:rsidR="0029442D" w:rsidRPr="0029442D" w:rsidRDefault="0029442D" w:rsidP="0029442D">
            <w:pPr>
              <w:jc w:val="center"/>
              <w:rPr>
                <w:b/>
                <w:szCs w:val="24"/>
                <w:lang w:val="uk-UA"/>
              </w:rPr>
            </w:pPr>
          </w:p>
        </w:tc>
      </w:tr>
      <w:tr w:rsidR="0029442D" w:rsidRPr="0069322C" w:rsidTr="0029442D">
        <w:trPr>
          <w:cantSplit/>
          <w:trHeight w:val="1347"/>
        </w:trPr>
        <w:tc>
          <w:tcPr>
            <w:tcW w:w="2835" w:type="dxa"/>
          </w:tcPr>
          <w:p w:rsidR="0029442D" w:rsidRPr="0029442D" w:rsidRDefault="0029442D" w:rsidP="00BF2525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>Назва освітньої програми</w:t>
            </w:r>
          </w:p>
        </w:tc>
        <w:tc>
          <w:tcPr>
            <w:tcW w:w="1418" w:type="dxa"/>
          </w:tcPr>
          <w:p w:rsidR="0029442D" w:rsidRPr="0029442D" w:rsidRDefault="0029442D" w:rsidP="007A5121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Шифр академічної групи </w:t>
            </w:r>
          </w:p>
        </w:tc>
        <w:tc>
          <w:tcPr>
            <w:tcW w:w="2126" w:type="dxa"/>
            <w:gridSpan w:val="2"/>
          </w:tcPr>
          <w:p w:rsidR="0029442D" w:rsidRPr="0029442D" w:rsidRDefault="0029442D" w:rsidP="00BF2525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Семестр(-и) в якому дисципліна викладається </w:t>
            </w:r>
          </w:p>
        </w:tc>
        <w:tc>
          <w:tcPr>
            <w:tcW w:w="2268" w:type="dxa"/>
          </w:tcPr>
          <w:p w:rsidR="0029442D" w:rsidRPr="0029442D" w:rsidRDefault="0029442D" w:rsidP="007A5121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Кількість дисциплін, яку потрібно обрати </w:t>
            </w:r>
          </w:p>
        </w:tc>
        <w:tc>
          <w:tcPr>
            <w:tcW w:w="5528" w:type="dxa"/>
          </w:tcPr>
          <w:p w:rsidR="0029442D" w:rsidRPr="0029442D" w:rsidRDefault="0029442D" w:rsidP="007A5121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Назва дисципліни (блоки з назвами дисциплін), які передбачені відповідною освітньою програмою </w:t>
            </w:r>
          </w:p>
        </w:tc>
      </w:tr>
      <w:tr w:rsidR="0029442D" w:rsidRPr="0029442D" w:rsidTr="0029442D">
        <w:trPr>
          <w:cantSplit/>
          <w:trHeight w:val="445"/>
        </w:trPr>
        <w:tc>
          <w:tcPr>
            <w:tcW w:w="14175" w:type="dxa"/>
            <w:gridSpan w:val="6"/>
          </w:tcPr>
          <w:p w:rsidR="0029442D" w:rsidRPr="0029442D" w:rsidRDefault="0029442D" w:rsidP="007A512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442D">
              <w:rPr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69322C" w:rsidRPr="0069322C" w:rsidRDefault="0069322C" w:rsidP="0069322C">
            <w:pPr>
              <w:contextualSpacing/>
              <w:jc w:val="center"/>
              <w:rPr>
                <w:b/>
                <w:szCs w:val="24"/>
                <w:lang w:val="uk-UA"/>
              </w:rPr>
            </w:pPr>
            <w:r w:rsidRPr="0069322C">
              <w:rPr>
                <w:b/>
                <w:szCs w:val="24"/>
                <w:lang w:val="uk-UA"/>
              </w:rPr>
              <w:t>Охорона праці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ЦБ-18-1бд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6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Радіаційна безпека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Екологічна безпека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Техногенна безпека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ЦБ-18-1бд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7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Проектування безпечних промислових споруд та природоохоронного обладнання</w:t>
            </w:r>
          </w:p>
        </w:tc>
      </w:tr>
      <w:tr w:rsidR="0069322C" w:rsidRPr="0020458E" w:rsidTr="0069322C">
        <w:trPr>
          <w:cantSplit/>
          <w:trHeight w:val="562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Газове господарство промислових підприємств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Хімія навколишнього середовища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6.2639-з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Безпека експлуатації вантажопідіймальних та пересувних механізмів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 xml:space="preserve">Безпечна експлуатація транспортних засобів 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Безпека праці при вантажно-розвантажувальних роботах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6.2639-з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5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Система управління охороною праці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Системи управління охороною праці на будівництві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69322C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Системи управління охороною праці на промислових підприємствах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ind w:left="33"/>
              <w:rPr>
                <w:lang w:val="uk-UA"/>
              </w:rPr>
            </w:pPr>
            <w:r w:rsidRPr="0069322C">
              <w:rPr>
                <w:lang w:val="uk-UA"/>
              </w:rPr>
              <w:t>Системи контролю за станом навколишнього середовища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6.2630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ind w:left="33"/>
              <w:rPr>
                <w:lang w:val="uk-UA"/>
              </w:rPr>
            </w:pPr>
            <w:r w:rsidRPr="0069322C">
              <w:rPr>
                <w:lang w:val="uk-UA"/>
              </w:rPr>
              <w:t xml:space="preserve">Державне соціальне страхування від нещасних випадків та </w:t>
            </w:r>
            <w:proofErr w:type="spellStart"/>
            <w:r w:rsidRPr="0069322C">
              <w:rPr>
                <w:lang w:val="uk-UA"/>
              </w:rPr>
              <w:t>професіних</w:t>
            </w:r>
            <w:proofErr w:type="spellEnd"/>
            <w:r w:rsidRPr="0069322C">
              <w:rPr>
                <w:lang w:val="uk-UA"/>
              </w:rPr>
              <w:t xml:space="preserve"> захворювань</w:t>
            </w:r>
          </w:p>
          <w:p w:rsidR="0069322C" w:rsidRPr="0069322C" w:rsidRDefault="0069322C" w:rsidP="00056304">
            <w:pPr>
              <w:ind w:left="33"/>
              <w:rPr>
                <w:lang w:val="uk-UA"/>
              </w:rPr>
            </w:pPr>
            <w:r w:rsidRPr="0069322C">
              <w:rPr>
                <w:lang w:val="uk-UA"/>
              </w:rPr>
              <w:t>Державне соціальне страхування від нещасних випадків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ind w:left="33"/>
              <w:rPr>
                <w:lang w:val="uk-UA"/>
              </w:rPr>
            </w:pPr>
            <w:r w:rsidRPr="0069322C">
              <w:rPr>
                <w:lang w:val="uk-UA"/>
              </w:rPr>
              <w:t>Міжнародний досвід соціального страхування на виробництві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tabs>
                <w:tab w:val="left" w:pos="317"/>
              </w:tabs>
              <w:ind w:left="33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Соціальне страхування у зв’язку з тимчасовою втратою працездатності</w:t>
            </w:r>
          </w:p>
        </w:tc>
      </w:tr>
      <w:tr w:rsidR="0069322C" w:rsidRPr="0020458E" w:rsidTr="00F34F47">
        <w:trPr>
          <w:cantSplit/>
          <w:trHeight w:val="20"/>
        </w:trPr>
        <w:tc>
          <w:tcPr>
            <w:tcW w:w="14175" w:type="dxa"/>
            <w:gridSpan w:val="6"/>
            <w:shd w:val="clear" w:color="auto" w:fill="auto"/>
            <w:vAlign w:val="center"/>
          </w:tcPr>
          <w:p w:rsidR="0069322C" w:rsidRPr="0069322C" w:rsidRDefault="0069322C" w:rsidP="0069322C">
            <w:pPr>
              <w:tabs>
                <w:tab w:val="left" w:pos="317"/>
              </w:tabs>
              <w:ind w:left="33"/>
              <w:jc w:val="center"/>
              <w:rPr>
                <w:b/>
                <w:sz w:val="28"/>
                <w:szCs w:val="28"/>
                <w:lang w:val="uk-UA"/>
              </w:rPr>
            </w:pPr>
            <w:r w:rsidRPr="0069322C">
              <w:rPr>
                <w:b/>
                <w:sz w:val="28"/>
                <w:szCs w:val="28"/>
                <w:lang w:val="uk-UA"/>
              </w:rPr>
              <w:t>Освітній рівень магістр</w:t>
            </w:r>
          </w:p>
        </w:tc>
      </w:tr>
      <w:tr w:rsidR="0069322C" w:rsidRPr="0069322C" w:rsidTr="0069322C">
        <w:trPr>
          <w:cantSplit/>
          <w:trHeight w:val="20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69322C" w:rsidRPr="0069322C" w:rsidRDefault="0069322C" w:rsidP="0069322C">
            <w:pPr>
              <w:contextualSpacing/>
              <w:jc w:val="center"/>
              <w:rPr>
                <w:b/>
                <w:szCs w:val="24"/>
                <w:lang w:val="uk-UA"/>
              </w:rPr>
            </w:pPr>
            <w:bookmarkStart w:id="0" w:name="_GoBack" w:colFirst="0" w:colLast="0"/>
            <w:r w:rsidRPr="0069322C">
              <w:rPr>
                <w:b/>
                <w:szCs w:val="24"/>
                <w:lang w:val="uk-UA"/>
              </w:rPr>
              <w:t>Охорона праці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8.2630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86FF1">
            <w:pPr>
              <w:rPr>
                <w:lang w:val="uk-UA"/>
              </w:rPr>
            </w:pPr>
            <w:r w:rsidRPr="0069322C">
              <w:rPr>
                <w:lang w:val="uk-UA"/>
              </w:rPr>
              <w:t>Безпека експлуатації вантажопідіймальних та пересувних механізмів (спеціальні питання)</w:t>
            </w:r>
          </w:p>
        </w:tc>
      </w:tr>
      <w:bookmarkEnd w:id="0"/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86FF1">
            <w:proofErr w:type="spellStart"/>
            <w:r w:rsidRPr="0069322C">
              <w:t>Безпечна</w:t>
            </w:r>
            <w:proofErr w:type="spellEnd"/>
            <w:r w:rsidRPr="0069322C">
              <w:t xml:space="preserve"> </w:t>
            </w:r>
            <w:proofErr w:type="spellStart"/>
            <w:r w:rsidRPr="0069322C">
              <w:t>експлуатація</w:t>
            </w:r>
            <w:proofErr w:type="spellEnd"/>
            <w:r w:rsidRPr="0069322C">
              <w:t xml:space="preserve"> </w:t>
            </w:r>
            <w:proofErr w:type="spellStart"/>
            <w:r w:rsidRPr="0069322C">
              <w:t>транспортних</w:t>
            </w:r>
            <w:proofErr w:type="spellEnd"/>
            <w:r w:rsidRPr="0069322C">
              <w:t xml:space="preserve"> </w:t>
            </w:r>
            <w:proofErr w:type="spellStart"/>
            <w:r w:rsidRPr="0069322C">
              <w:t>засобів</w:t>
            </w:r>
            <w:proofErr w:type="spellEnd"/>
            <w:r w:rsidRPr="0069322C">
              <w:t xml:space="preserve"> (</w:t>
            </w:r>
            <w:proofErr w:type="spellStart"/>
            <w:r w:rsidRPr="0069322C">
              <w:t>спеціальні</w:t>
            </w:r>
            <w:proofErr w:type="spellEnd"/>
            <w:r w:rsidRPr="0069322C">
              <w:t xml:space="preserve"> </w:t>
            </w:r>
            <w:proofErr w:type="spellStart"/>
            <w:r w:rsidRPr="0069322C">
              <w:t>питання</w:t>
            </w:r>
            <w:proofErr w:type="spellEnd"/>
            <w:r w:rsidRPr="0069322C">
              <w:t>)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86FF1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86FF1">
            <w:proofErr w:type="spellStart"/>
            <w:r w:rsidRPr="0069322C">
              <w:t>Безпека</w:t>
            </w:r>
            <w:proofErr w:type="spellEnd"/>
            <w:r w:rsidRPr="0069322C">
              <w:t xml:space="preserve"> </w:t>
            </w:r>
            <w:proofErr w:type="spellStart"/>
            <w:r w:rsidRPr="0069322C">
              <w:t>праці</w:t>
            </w:r>
            <w:proofErr w:type="spellEnd"/>
            <w:r w:rsidRPr="0069322C">
              <w:t xml:space="preserve"> при </w:t>
            </w:r>
            <w:proofErr w:type="spellStart"/>
            <w:r w:rsidRPr="0069322C">
              <w:t>вантажно-розвантажувальних</w:t>
            </w:r>
            <w:proofErr w:type="spellEnd"/>
            <w:r w:rsidRPr="0069322C">
              <w:t xml:space="preserve"> роботах (</w:t>
            </w:r>
            <w:proofErr w:type="spellStart"/>
            <w:r w:rsidRPr="0069322C">
              <w:t>спеціальні</w:t>
            </w:r>
            <w:proofErr w:type="spellEnd"/>
            <w:r w:rsidRPr="0069322C">
              <w:t xml:space="preserve"> </w:t>
            </w:r>
            <w:proofErr w:type="spellStart"/>
            <w:r w:rsidRPr="0069322C">
              <w:t>питання</w:t>
            </w:r>
            <w:proofErr w:type="spellEnd"/>
            <w:r w:rsidRPr="0069322C">
              <w:t>)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8.2630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Техніко-економічне обґрунтування проектних рішень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Економічний аналіз інноваційних проектів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Економічна оцінка  заходів з охорони праці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8.2630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9322C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Охорона праці в металургійному виробництві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 xml:space="preserve">Охорона праці в торгівлі, банківській та побутовій сфері </w:t>
            </w:r>
          </w:p>
        </w:tc>
      </w:tr>
      <w:tr w:rsidR="0069322C" w:rsidRPr="0020458E" w:rsidTr="0069322C">
        <w:trPr>
          <w:cantSplit/>
          <w:trHeight w:val="20"/>
        </w:trPr>
        <w:tc>
          <w:tcPr>
            <w:tcW w:w="2835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9322C" w:rsidRPr="0069322C" w:rsidRDefault="0069322C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:rsidR="0069322C" w:rsidRPr="0069322C" w:rsidRDefault="0069322C" w:rsidP="00056304">
            <w:pPr>
              <w:rPr>
                <w:lang w:val="uk-UA"/>
              </w:rPr>
            </w:pPr>
            <w:r w:rsidRPr="0069322C">
              <w:rPr>
                <w:lang w:val="uk-UA"/>
              </w:rPr>
              <w:t>Охорона праці в житлово-комунальному господарстві</w:t>
            </w:r>
          </w:p>
        </w:tc>
      </w:tr>
    </w:tbl>
    <w:p w:rsidR="000E36CB" w:rsidRPr="0020458E" w:rsidRDefault="000E36CB" w:rsidP="000E36CB">
      <w:pPr>
        <w:jc w:val="center"/>
        <w:rPr>
          <w:sz w:val="28"/>
          <w:szCs w:val="28"/>
          <w:lang w:val="uk-UA"/>
        </w:rPr>
      </w:pPr>
    </w:p>
    <w:sectPr w:rsidR="000E36CB" w:rsidRPr="0020458E" w:rsidSect="0032703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ADC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C4E"/>
    <w:multiLevelType w:val="hybridMultilevel"/>
    <w:tmpl w:val="DCBC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674A"/>
    <w:multiLevelType w:val="hybridMultilevel"/>
    <w:tmpl w:val="3E4EAF6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DF77A1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40B60"/>
    <w:multiLevelType w:val="hybridMultilevel"/>
    <w:tmpl w:val="7704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23E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A7754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2F22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57F54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316CC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6C6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33772"/>
    <w:multiLevelType w:val="hybridMultilevel"/>
    <w:tmpl w:val="F90A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F56AB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A5750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E3C82"/>
    <w:multiLevelType w:val="hybridMultilevel"/>
    <w:tmpl w:val="725CCDE6"/>
    <w:lvl w:ilvl="0" w:tplc="FDD8E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0570F"/>
    <w:multiLevelType w:val="hybridMultilevel"/>
    <w:tmpl w:val="7704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C1A93"/>
    <w:multiLevelType w:val="hybridMultilevel"/>
    <w:tmpl w:val="E084D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C6099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C4A87"/>
    <w:multiLevelType w:val="hybridMultilevel"/>
    <w:tmpl w:val="D10A1F8C"/>
    <w:lvl w:ilvl="0" w:tplc="F16EC0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752C8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03957"/>
    <w:multiLevelType w:val="hybridMultilevel"/>
    <w:tmpl w:val="725CCDE6"/>
    <w:lvl w:ilvl="0" w:tplc="FDD8E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52008"/>
    <w:multiLevelType w:val="hybridMultilevel"/>
    <w:tmpl w:val="7704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752E5"/>
    <w:multiLevelType w:val="hybridMultilevel"/>
    <w:tmpl w:val="773C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54423"/>
    <w:multiLevelType w:val="hybridMultilevel"/>
    <w:tmpl w:val="4CAE36DE"/>
    <w:lvl w:ilvl="0" w:tplc="AF9EC9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D3A67"/>
    <w:multiLevelType w:val="hybridMultilevel"/>
    <w:tmpl w:val="D986946E"/>
    <w:lvl w:ilvl="0" w:tplc="7E5AD0A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7B525200"/>
    <w:multiLevelType w:val="hybridMultilevel"/>
    <w:tmpl w:val="CBE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21"/>
  </w:num>
  <w:num w:numId="5">
    <w:abstractNumId w:val="14"/>
  </w:num>
  <w:num w:numId="6">
    <w:abstractNumId w:val="23"/>
  </w:num>
  <w:num w:numId="7">
    <w:abstractNumId w:val="18"/>
  </w:num>
  <w:num w:numId="8">
    <w:abstractNumId w:val="6"/>
  </w:num>
  <w:num w:numId="9">
    <w:abstractNumId w:val="20"/>
  </w:num>
  <w:num w:numId="10">
    <w:abstractNumId w:val="19"/>
  </w:num>
  <w:num w:numId="11">
    <w:abstractNumId w:val="10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22"/>
  </w:num>
  <w:num w:numId="17">
    <w:abstractNumId w:val="16"/>
  </w:num>
  <w:num w:numId="18">
    <w:abstractNumId w:val="8"/>
  </w:num>
  <w:num w:numId="19">
    <w:abstractNumId w:val="12"/>
  </w:num>
  <w:num w:numId="20">
    <w:abstractNumId w:val="9"/>
  </w:num>
  <w:num w:numId="21">
    <w:abstractNumId w:val="17"/>
  </w:num>
  <w:num w:numId="22">
    <w:abstractNumId w:val="13"/>
  </w:num>
  <w:num w:numId="23">
    <w:abstractNumId w:val="11"/>
  </w:num>
  <w:num w:numId="24">
    <w:abstractNumId w:val="25"/>
  </w:num>
  <w:num w:numId="25">
    <w:abstractNumId w:val="2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5121"/>
    <w:rsid w:val="0000006E"/>
    <w:rsid w:val="00035A28"/>
    <w:rsid w:val="00045A41"/>
    <w:rsid w:val="00056304"/>
    <w:rsid w:val="00080BF1"/>
    <w:rsid w:val="00086FF1"/>
    <w:rsid w:val="000E36CB"/>
    <w:rsid w:val="0012741C"/>
    <w:rsid w:val="00165B4C"/>
    <w:rsid w:val="001C20D2"/>
    <w:rsid w:val="001D4965"/>
    <w:rsid w:val="0020458E"/>
    <w:rsid w:val="0022250F"/>
    <w:rsid w:val="002460AD"/>
    <w:rsid w:val="00246D04"/>
    <w:rsid w:val="0029442D"/>
    <w:rsid w:val="002961DF"/>
    <w:rsid w:val="002D590A"/>
    <w:rsid w:val="002D5EE9"/>
    <w:rsid w:val="002F708F"/>
    <w:rsid w:val="00327036"/>
    <w:rsid w:val="00337045"/>
    <w:rsid w:val="00362A2F"/>
    <w:rsid w:val="0037589D"/>
    <w:rsid w:val="003F1BD9"/>
    <w:rsid w:val="004961FE"/>
    <w:rsid w:val="004C4F74"/>
    <w:rsid w:val="0055523B"/>
    <w:rsid w:val="00555862"/>
    <w:rsid w:val="00556946"/>
    <w:rsid w:val="00566AD0"/>
    <w:rsid w:val="00583124"/>
    <w:rsid w:val="00631CCB"/>
    <w:rsid w:val="00646C9F"/>
    <w:rsid w:val="0069322C"/>
    <w:rsid w:val="006C1309"/>
    <w:rsid w:val="006E4A5F"/>
    <w:rsid w:val="007260FE"/>
    <w:rsid w:val="007414DD"/>
    <w:rsid w:val="007A5121"/>
    <w:rsid w:val="007A7D8F"/>
    <w:rsid w:val="007E31B4"/>
    <w:rsid w:val="007F4DDC"/>
    <w:rsid w:val="0083030E"/>
    <w:rsid w:val="008309D5"/>
    <w:rsid w:val="00831AEC"/>
    <w:rsid w:val="00842CB8"/>
    <w:rsid w:val="008771A3"/>
    <w:rsid w:val="008D4686"/>
    <w:rsid w:val="008E7F58"/>
    <w:rsid w:val="00904999"/>
    <w:rsid w:val="00950BEF"/>
    <w:rsid w:val="009D03AB"/>
    <w:rsid w:val="009D3669"/>
    <w:rsid w:val="009D70ED"/>
    <w:rsid w:val="009E1AE6"/>
    <w:rsid w:val="00A154F0"/>
    <w:rsid w:val="00A93486"/>
    <w:rsid w:val="00AA75DC"/>
    <w:rsid w:val="00AB522F"/>
    <w:rsid w:val="00AF505F"/>
    <w:rsid w:val="00AF710A"/>
    <w:rsid w:val="00BB4681"/>
    <w:rsid w:val="00BB7DAB"/>
    <w:rsid w:val="00BD2F46"/>
    <w:rsid w:val="00BE3955"/>
    <w:rsid w:val="00BF2525"/>
    <w:rsid w:val="00C25C8E"/>
    <w:rsid w:val="00CC5E00"/>
    <w:rsid w:val="00CC6A2B"/>
    <w:rsid w:val="00CC7E67"/>
    <w:rsid w:val="00CE28C8"/>
    <w:rsid w:val="00CE43C4"/>
    <w:rsid w:val="00D34E7A"/>
    <w:rsid w:val="00D74F58"/>
    <w:rsid w:val="00D9708C"/>
    <w:rsid w:val="00DD321F"/>
    <w:rsid w:val="00DE7294"/>
    <w:rsid w:val="00DF5955"/>
    <w:rsid w:val="00DF6515"/>
    <w:rsid w:val="00E028E2"/>
    <w:rsid w:val="00E46775"/>
    <w:rsid w:val="00E6070A"/>
    <w:rsid w:val="00EF2E94"/>
    <w:rsid w:val="00F33017"/>
    <w:rsid w:val="00F55E34"/>
    <w:rsid w:val="00F73B53"/>
    <w:rsid w:val="00F77417"/>
    <w:rsid w:val="00F81CD7"/>
    <w:rsid w:val="00F83F18"/>
    <w:rsid w:val="00F87AD5"/>
    <w:rsid w:val="00FA385A"/>
    <w:rsid w:val="00FD440F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34CB3-F90E-4B5B-BBD5-B61EC48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</w:style>
  <w:style w:type="paragraph" w:styleId="1">
    <w:name w:val="heading 1"/>
    <w:basedOn w:val="a"/>
    <w:next w:val="a"/>
    <w:link w:val="10"/>
    <w:uiPriority w:val="9"/>
    <w:qFormat/>
    <w:rsid w:val="00A934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505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86FF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29442D"/>
    <w:pPr>
      <w:widowControl w:val="0"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4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17C1D-CA66-423B-9003-7DE0B9A4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17</cp:revision>
  <dcterms:created xsi:type="dcterms:W3CDTF">2021-01-13T13:05:00Z</dcterms:created>
  <dcterms:modified xsi:type="dcterms:W3CDTF">2021-04-13T20:28:00Z</dcterms:modified>
</cp:coreProperties>
</file>